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9FAAB" w14:textId="6F7F8D71" w:rsidR="00413C1C" w:rsidRDefault="00413C1C" w:rsidP="00475FD3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Prévention des accidents du travail en agriculture </w:t>
      </w:r>
      <w:r>
        <w:rPr>
          <w:rFonts w:ascii="Wingdings 3" w:eastAsia="Wingdings 3" w:hAnsi="Wingdings 3" w:cs="Wingdings 3"/>
          <w:b/>
        </w:rPr>
        <w:t></w:t>
      </w:r>
      <w:r>
        <w:rPr>
          <w:rFonts w:ascii="Courier New" w:hAnsi="Courier New" w:cs="Courier New"/>
          <w:b/>
        </w:rPr>
        <w:t xml:space="preserve"> «</w:t>
      </w:r>
      <w:r w:rsidR="00002795">
        <w:rPr>
          <w:rFonts w:ascii="Courier New" w:hAnsi="Courier New" w:cs="Courier New"/>
          <w:b/>
        </w:rPr>
        <w:t xml:space="preserve"> La contention des bovins</w:t>
      </w:r>
      <w:r>
        <w:rPr>
          <w:rFonts w:ascii="Courier New" w:hAnsi="Courier New" w:cs="Courier New"/>
          <w:b/>
        </w:rPr>
        <w:t> »</w:t>
      </w:r>
    </w:p>
    <w:p w14:paraId="672A6659" w14:textId="77777777" w:rsidR="00413C1C" w:rsidRDefault="00413C1C" w:rsidP="00475FD3">
      <w:pPr>
        <w:jc w:val="both"/>
        <w:rPr>
          <w:rFonts w:ascii="Courier New" w:hAnsi="Courier New" w:cs="Courier New"/>
        </w:rPr>
      </w:pPr>
    </w:p>
    <w:p w14:paraId="0A37501D" w14:textId="77777777" w:rsidR="00413C1C" w:rsidRDefault="00413C1C" w:rsidP="00475FD3">
      <w:pPr>
        <w:jc w:val="both"/>
        <w:rPr>
          <w:rFonts w:ascii="Courier New" w:hAnsi="Courier New" w:cs="Courier New"/>
        </w:rPr>
      </w:pPr>
    </w:p>
    <w:p w14:paraId="77C6E20A" w14:textId="77777777" w:rsidR="00413C1C" w:rsidRDefault="00002795" w:rsidP="00475FD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 service Prévention des risques professionnels agricoles de la</w:t>
      </w:r>
      <w:r w:rsidR="00371016">
        <w:rPr>
          <w:rFonts w:ascii="Courier New" w:hAnsi="Courier New" w:cs="Courier New"/>
        </w:rPr>
        <w:t xml:space="preserve"> MSA Beauce Cœur de Loire,</w:t>
      </w:r>
      <w:r>
        <w:rPr>
          <w:rFonts w:ascii="Courier New" w:hAnsi="Courier New" w:cs="Courier New"/>
        </w:rPr>
        <w:t xml:space="preserve"> avec le soutien des élus MSA, organisent une formation</w:t>
      </w:r>
      <w:r w:rsidR="00413C1C">
        <w:rPr>
          <w:rFonts w:ascii="Courier New" w:hAnsi="Courier New" w:cs="Courier New"/>
        </w:rPr>
        <w:t xml:space="preserve"> à la contention des bovins pour les actifs MSA.</w:t>
      </w:r>
    </w:p>
    <w:p w14:paraId="5DAB6C7B" w14:textId="77777777" w:rsidR="00413C1C" w:rsidRDefault="00413C1C" w:rsidP="00475FD3">
      <w:pPr>
        <w:jc w:val="both"/>
        <w:rPr>
          <w:rFonts w:ascii="Courier New" w:hAnsi="Courier New" w:cs="Courier New"/>
        </w:rPr>
      </w:pPr>
    </w:p>
    <w:p w14:paraId="41BD58DE" w14:textId="77777777" w:rsidR="00002795" w:rsidRPr="00002795" w:rsidRDefault="00002795" w:rsidP="00475FD3">
      <w:pPr>
        <w:jc w:val="both"/>
        <w:rPr>
          <w:rFonts w:ascii="Courier New" w:hAnsi="Courier New" w:cs="Courier New"/>
        </w:rPr>
      </w:pPr>
      <w:r w:rsidRPr="00002795">
        <w:rPr>
          <w:rFonts w:ascii="Courier New" w:hAnsi="Courier New" w:cs="Courier New"/>
        </w:rPr>
        <w:t>Chaque année, 6600 éleveurs ou s</w:t>
      </w:r>
      <w:r>
        <w:rPr>
          <w:rFonts w:ascii="Courier New" w:hAnsi="Courier New" w:cs="Courier New"/>
        </w:rPr>
        <w:t xml:space="preserve">alariés agricoles sont victimes </w:t>
      </w:r>
      <w:r w:rsidRPr="00002795">
        <w:rPr>
          <w:rFonts w:ascii="Courier New" w:hAnsi="Courier New" w:cs="Courier New"/>
        </w:rPr>
        <w:t>d’un accident du travail causé par un bovin.</w:t>
      </w:r>
    </w:p>
    <w:p w14:paraId="6A58FEA4" w14:textId="01DD38B1" w:rsidR="00002795" w:rsidRPr="00002795" w:rsidRDefault="00002795" w:rsidP="00475FD3">
      <w:pPr>
        <w:jc w:val="both"/>
        <w:rPr>
          <w:rFonts w:ascii="Courier New" w:hAnsi="Courier New" w:cs="Courier New"/>
        </w:rPr>
      </w:pPr>
      <w:r w:rsidRPr="00002795">
        <w:rPr>
          <w:rFonts w:ascii="Courier New" w:hAnsi="Courier New" w:cs="Courier New"/>
        </w:rPr>
        <w:t>La</w:t>
      </w:r>
      <w:r>
        <w:rPr>
          <w:rFonts w:ascii="Courier New" w:hAnsi="Courier New" w:cs="Courier New"/>
        </w:rPr>
        <w:t xml:space="preserve"> MSA vous propose une </w:t>
      </w:r>
      <w:r w:rsidRPr="00475FD3">
        <w:rPr>
          <w:rFonts w:ascii="Courier New" w:hAnsi="Courier New" w:cs="Courier New"/>
          <w:b/>
        </w:rPr>
        <w:t>formation gratuite</w:t>
      </w:r>
      <w:r>
        <w:rPr>
          <w:rFonts w:ascii="Courier New" w:hAnsi="Courier New" w:cs="Courier New"/>
        </w:rPr>
        <w:t xml:space="preserve">, le </w:t>
      </w:r>
      <w:r w:rsidRPr="00475FD3">
        <w:rPr>
          <w:rFonts w:ascii="Courier New" w:hAnsi="Courier New" w:cs="Courier New"/>
          <w:b/>
          <w:u w:val="single"/>
        </w:rPr>
        <w:t>jeudi 26 novembre 2020,</w:t>
      </w:r>
      <w:r w:rsidR="00475FD3" w:rsidRPr="00475FD3">
        <w:rPr>
          <w:rFonts w:ascii="Courier New" w:hAnsi="Courier New" w:cs="Courier New"/>
          <w:b/>
          <w:u w:val="single"/>
        </w:rPr>
        <w:t xml:space="preserve"> </w:t>
      </w:r>
      <w:r w:rsidR="00A35E3F" w:rsidRPr="00475FD3">
        <w:rPr>
          <w:rFonts w:ascii="Courier New" w:hAnsi="Courier New" w:cs="Courier New"/>
          <w:b/>
          <w:u w:val="single"/>
        </w:rPr>
        <w:t>à UZAY LE VENON</w:t>
      </w:r>
      <w:r w:rsidR="00A35E3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pour perfectionner vos </w:t>
      </w:r>
      <w:r w:rsidRPr="00002795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echniques afin de sécuriser vos </w:t>
      </w:r>
      <w:r w:rsidRPr="00002795">
        <w:rPr>
          <w:rFonts w:ascii="Courier New" w:hAnsi="Courier New" w:cs="Courier New"/>
        </w:rPr>
        <w:t>interventions sur le</w:t>
      </w:r>
      <w:r>
        <w:rPr>
          <w:rFonts w:ascii="Courier New" w:hAnsi="Courier New" w:cs="Courier New"/>
        </w:rPr>
        <w:t xml:space="preserve">s animaux </w:t>
      </w:r>
      <w:r w:rsidRPr="00002795">
        <w:rPr>
          <w:rFonts w:ascii="Courier New" w:hAnsi="Courier New" w:cs="Courier New"/>
        </w:rPr>
        <w:t>(réduct</w:t>
      </w:r>
      <w:r>
        <w:rPr>
          <w:rFonts w:ascii="Courier New" w:hAnsi="Courier New" w:cs="Courier New"/>
        </w:rPr>
        <w:t xml:space="preserve">ion de la pénibilité du travail </w:t>
      </w:r>
      <w:r w:rsidRPr="00002795">
        <w:rPr>
          <w:rFonts w:ascii="Courier New" w:hAnsi="Courier New" w:cs="Courier New"/>
        </w:rPr>
        <w:t>dans le respect du bien-être animal).</w:t>
      </w:r>
    </w:p>
    <w:p w14:paraId="02EB378F" w14:textId="77777777" w:rsidR="00002795" w:rsidRPr="00002795" w:rsidRDefault="00002795" w:rsidP="00475FD3">
      <w:pPr>
        <w:ind w:left="720"/>
        <w:jc w:val="both"/>
        <w:rPr>
          <w:rFonts w:ascii="Courier New" w:hAnsi="Courier New" w:cs="Courier New"/>
        </w:rPr>
      </w:pPr>
    </w:p>
    <w:p w14:paraId="18FE707B" w14:textId="0CBA4DED" w:rsidR="00002795" w:rsidRDefault="2F399E73" w:rsidP="00475FD3">
      <w:pPr>
        <w:jc w:val="both"/>
        <w:rPr>
          <w:rFonts w:ascii="Courier New" w:hAnsi="Courier New" w:cs="Courier New"/>
        </w:rPr>
      </w:pPr>
      <w:r w:rsidRPr="2F399E73">
        <w:rPr>
          <w:rFonts w:ascii="Courier New" w:hAnsi="Courier New" w:cs="Courier New"/>
        </w:rPr>
        <w:t>Cette formation est animée par un intervenant agréé</w:t>
      </w:r>
      <w:r>
        <w:t xml:space="preserve"> </w:t>
      </w:r>
      <w:r w:rsidRPr="2F399E73">
        <w:rPr>
          <w:rFonts w:ascii="Courier New" w:hAnsi="Courier New" w:cs="Courier New"/>
        </w:rPr>
        <w:t xml:space="preserve">par l’Institut de l’Elevage, Rémi </w:t>
      </w:r>
      <w:proofErr w:type="spellStart"/>
      <w:r w:rsidRPr="2F399E73">
        <w:rPr>
          <w:rFonts w:ascii="Courier New" w:hAnsi="Courier New" w:cs="Courier New"/>
        </w:rPr>
        <w:t>Deschambres</w:t>
      </w:r>
      <w:proofErr w:type="spellEnd"/>
      <w:r w:rsidRPr="2F399E73">
        <w:rPr>
          <w:rFonts w:ascii="Courier New" w:hAnsi="Courier New" w:cs="Courier New"/>
        </w:rPr>
        <w:t>, lui-même éleveur bovin. Elle a pour objectifs de vous faire progresser dans vos pratiques et limiter les risques.</w:t>
      </w:r>
    </w:p>
    <w:p w14:paraId="6A05A809" w14:textId="4C5EC517" w:rsidR="003B7C55" w:rsidRPr="00002795" w:rsidRDefault="003B7C55" w:rsidP="00475FD3">
      <w:pPr>
        <w:jc w:val="both"/>
        <w:rPr>
          <w:rFonts w:ascii="Courier New" w:hAnsi="Courier New" w:cs="Courier New"/>
        </w:rPr>
      </w:pPr>
    </w:p>
    <w:p w14:paraId="658D7764" w14:textId="2C563FC2" w:rsidR="00413C1C" w:rsidRDefault="00002795" w:rsidP="00475FD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 formation se déroule sur une j</w:t>
      </w:r>
      <w:r w:rsidRPr="00002795">
        <w:rPr>
          <w:rFonts w:ascii="Courier New" w:hAnsi="Courier New" w:cs="Courier New"/>
        </w:rPr>
        <w:t>our</w:t>
      </w:r>
      <w:r>
        <w:rPr>
          <w:rFonts w:ascii="Courier New" w:hAnsi="Courier New" w:cs="Courier New"/>
        </w:rPr>
        <w:t>née</w:t>
      </w:r>
      <w:r w:rsidR="003B7C55">
        <w:rPr>
          <w:rFonts w:ascii="Courier New" w:hAnsi="Courier New" w:cs="Courier New"/>
        </w:rPr>
        <w:t xml:space="preserve">. </w:t>
      </w:r>
      <w:r w:rsidRPr="00002795">
        <w:rPr>
          <w:rFonts w:ascii="Courier New" w:hAnsi="Courier New" w:cs="Courier New"/>
        </w:rPr>
        <w:t>Une partie théorique le matin</w:t>
      </w:r>
      <w:r>
        <w:rPr>
          <w:rFonts w:ascii="Courier New" w:hAnsi="Courier New" w:cs="Courier New"/>
        </w:rPr>
        <w:t xml:space="preserve"> pour </w:t>
      </w:r>
      <w:r w:rsidRPr="00002795">
        <w:rPr>
          <w:rFonts w:ascii="Courier New" w:hAnsi="Courier New" w:cs="Courier New"/>
        </w:rPr>
        <w:t>découvrir l’importance des accidents dans le travail au contact des bovins</w:t>
      </w:r>
      <w:r>
        <w:rPr>
          <w:rFonts w:ascii="Courier New" w:hAnsi="Courier New" w:cs="Courier New"/>
        </w:rPr>
        <w:t xml:space="preserve"> et </w:t>
      </w:r>
      <w:r w:rsidRPr="00002795">
        <w:rPr>
          <w:rFonts w:ascii="Courier New" w:hAnsi="Courier New" w:cs="Courier New"/>
        </w:rPr>
        <w:t>connaître l’éventail des principaux équipements de contention disponibles</w:t>
      </w:r>
      <w:r>
        <w:rPr>
          <w:rFonts w:ascii="Courier New" w:hAnsi="Courier New" w:cs="Courier New"/>
        </w:rPr>
        <w:t xml:space="preserve"> </w:t>
      </w:r>
      <w:r w:rsidR="003B7C55">
        <w:rPr>
          <w:rFonts w:ascii="Courier New" w:hAnsi="Courier New" w:cs="Courier New"/>
        </w:rPr>
        <w:t xml:space="preserve">sur le marché, </w:t>
      </w:r>
      <w:r w:rsidRPr="00002795">
        <w:rPr>
          <w:rFonts w:ascii="Courier New" w:hAnsi="Courier New" w:cs="Courier New"/>
        </w:rPr>
        <w:t>fixes et mobiles, en fonction de l’activité</w:t>
      </w:r>
      <w:r w:rsidR="003B7C55">
        <w:t xml:space="preserve"> </w:t>
      </w:r>
      <w:r w:rsidR="003B7C55">
        <w:rPr>
          <w:rFonts w:ascii="Courier New" w:hAnsi="Courier New" w:cs="Courier New"/>
        </w:rPr>
        <w:t xml:space="preserve">(administration de </w:t>
      </w:r>
      <w:r w:rsidR="003B7C55" w:rsidRPr="003B7C55">
        <w:rPr>
          <w:rFonts w:ascii="Courier New" w:hAnsi="Courier New" w:cs="Courier New"/>
        </w:rPr>
        <w:t>médicaments, parage, césarienne, pesée, tri…)</w:t>
      </w:r>
      <w:r w:rsidR="003B7C55">
        <w:rPr>
          <w:rFonts w:ascii="Courier New" w:hAnsi="Courier New" w:cs="Courier New"/>
        </w:rPr>
        <w:t>.</w:t>
      </w:r>
      <w:r w:rsidR="005C24B1">
        <w:rPr>
          <w:rFonts w:ascii="Courier New" w:hAnsi="Courier New" w:cs="Courier New"/>
        </w:rPr>
        <w:t xml:space="preserve"> </w:t>
      </w:r>
      <w:r w:rsidR="002C57C7">
        <w:rPr>
          <w:rFonts w:ascii="Courier New" w:hAnsi="Courier New" w:cs="Courier New"/>
        </w:rPr>
        <w:t>L’après-</w:t>
      </w:r>
      <w:r w:rsidR="003B7C55">
        <w:rPr>
          <w:rFonts w:ascii="Courier New" w:hAnsi="Courier New" w:cs="Courier New"/>
        </w:rPr>
        <w:t>midi, e</w:t>
      </w:r>
      <w:r w:rsidR="003B7C55" w:rsidRPr="003B7C55">
        <w:rPr>
          <w:rFonts w:ascii="Courier New" w:hAnsi="Courier New" w:cs="Courier New"/>
        </w:rPr>
        <w:t>xerci</w:t>
      </w:r>
      <w:r w:rsidR="003B7C55">
        <w:rPr>
          <w:rFonts w:ascii="Courier New" w:hAnsi="Courier New" w:cs="Courier New"/>
        </w:rPr>
        <w:t xml:space="preserve">ces et démonstrations pratiques afin de </w:t>
      </w:r>
      <w:r w:rsidR="003B7C55" w:rsidRPr="003B7C55">
        <w:rPr>
          <w:rFonts w:ascii="Courier New" w:hAnsi="Courier New" w:cs="Courier New"/>
        </w:rPr>
        <w:t>découvrir les points-clés d’une installation d</w:t>
      </w:r>
      <w:r w:rsidR="005C24B1">
        <w:rPr>
          <w:rFonts w:ascii="Courier New" w:hAnsi="Courier New" w:cs="Courier New"/>
        </w:rPr>
        <w:t xml:space="preserve">e contention et </w:t>
      </w:r>
      <w:r w:rsidR="003B7C55">
        <w:rPr>
          <w:rFonts w:ascii="Courier New" w:hAnsi="Courier New" w:cs="Courier New"/>
        </w:rPr>
        <w:t>d’embarquement sûre et efficace et d’</w:t>
      </w:r>
      <w:r w:rsidR="003B7C55" w:rsidRPr="003B7C55">
        <w:rPr>
          <w:rFonts w:ascii="Courier New" w:hAnsi="Courier New" w:cs="Courier New"/>
        </w:rPr>
        <w:t>utiliser en sécurité le matériel de conte</w:t>
      </w:r>
      <w:r w:rsidR="003B7C55">
        <w:rPr>
          <w:rFonts w:ascii="Courier New" w:hAnsi="Courier New" w:cs="Courier New"/>
        </w:rPr>
        <w:t xml:space="preserve">ntion nécessaire à son activité </w:t>
      </w:r>
      <w:r w:rsidR="003B7C55" w:rsidRPr="003B7C55">
        <w:rPr>
          <w:rFonts w:ascii="Courier New" w:hAnsi="Courier New" w:cs="Courier New"/>
        </w:rPr>
        <w:t>professionnelle</w:t>
      </w:r>
      <w:r w:rsidR="003B7C55">
        <w:rPr>
          <w:rFonts w:ascii="Courier New" w:hAnsi="Courier New" w:cs="Courier New"/>
        </w:rPr>
        <w:t>.</w:t>
      </w:r>
    </w:p>
    <w:p w14:paraId="5A39BBE3" w14:textId="77777777" w:rsidR="00413C1C" w:rsidRDefault="00413C1C" w:rsidP="00475FD3">
      <w:pPr>
        <w:jc w:val="both"/>
        <w:rPr>
          <w:rFonts w:ascii="Courier New" w:hAnsi="Courier New" w:cs="Courier New"/>
        </w:rPr>
      </w:pPr>
    </w:p>
    <w:p w14:paraId="72AD2272" w14:textId="1F1EDCE3" w:rsidR="005C24B1" w:rsidRPr="00002795" w:rsidRDefault="005C24B1" w:rsidP="00475FD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Formation sur inscription auprès :</w:t>
      </w:r>
      <w:r w:rsidR="00F12AE5" w:rsidRPr="00F12AE5">
        <w:rPr>
          <w:noProof/>
        </w:rPr>
        <w:t xml:space="preserve"> </w:t>
      </w:r>
    </w:p>
    <w:p w14:paraId="7AC65A2F" w14:textId="3AF42464" w:rsidR="005C24B1" w:rsidRPr="00002795" w:rsidRDefault="005C24B1" w:rsidP="00475FD3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 </w:t>
      </w:r>
      <w:r w:rsidRPr="00002795">
        <w:rPr>
          <w:rFonts w:ascii="Courier New" w:hAnsi="Courier New" w:cs="Courier New"/>
        </w:rPr>
        <w:t>Service Prévention des Risque</w:t>
      </w:r>
      <w:r>
        <w:rPr>
          <w:rFonts w:ascii="Courier New" w:hAnsi="Courier New" w:cs="Courier New"/>
        </w:rPr>
        <w:t xml:space="preserve">s Professionnels (PRP) de votre </w:t>
      </w:r>
      <w:r w:rsidRPr="00002795">
        <w:rPr>
          <w:rFonts w:ascii="Courier New" w:hAnsi="Courier New" w:cs="Courier New"/>
        </w:rPr>
        <w:t xml:space="preserve">département au 02.38.60.55.49 ou </w:t>
      </w:r>
      <w:hyperlink r:id="rId6" w:history="1">
        <w:r w:rsidRPr="00002795">
          <w:rPr>
            <w:rStyle w:val="Lienhypertexte"/>
            <w:rFonts w:ascii="Courier New" w:hAnsi="Courier New" w:cs="Courier New"/>
          </w:rPr>
          <w:t>contactprp.blf@bcl.msa.fr</w:t>
        </w:r>
      </w:hyperlink>
    </w:p>
    <w:p w14:paraId="06B7D572" w14:textId="7D06F5C5" w:rsidR="005C24B1" w:rsidRDefault="2F399E73" w:rsidP="00475FD3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2F399E73">
        <w:rPr>
          <w:rFonts w:ascii="Courier New" w:hAnsi="Courier New" w:cs="Courier New"/>
        </w:rPr>
        <w:t>Ou directement auprès de votre conseiller PRP</w:t>
      </w:r>
    </w:p>
    <w:p w14:paraId="41C8F396" w14:textId="77777777" w:rsidR="00413C1C" w:rsidRDefault="00413C1C" w:rsidP="00475FD3">
      <w:pPr>
        <w:jc w:val="both"/>
        <w:rPr>
          <w:rFonts w:ascii="Courier New" w:hAnsi="Courier New" w:cs="Courier New"/>
        </w:rPr>
      </w:pPr>
    </w:p>
    <w:p w14:paraId="6CA374B4" w14:textId="77777777" w:rsidR="00413C1C" w:rsidRDefault="00413C1C" w:rsidP="00475FD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Les coûts pédagogiques de cette formation sont pris en charge par la MSA Beauce Cœur de Loire ainsi que la restauration, le déplacement reste à la charge des participants.</w:t>
      </w:r>
    </w:p>
    <w:p w14:paraId="4BACD600" w14:textId="5BE67118" w:rsidR="00413C1C" w:rsidRDefault="00413C1C" w:rsidP="00475FD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 nombre de particip</w:t>
      </w:r>
      <w:r w:rsidR="00475FD3">
        <w:rPr>
          <w:rFonts w:ascii="Courier New" w:hAnsi="Courier New" w:cs="Courier New"/>
        </w:rPr>
        <w:t>ants est limité à 12 personnes.</w:t>
      </w:r>
      <w:bookmarkStart w:id="0" w:name="_GoBack"/>
      <w:bookmarkEnd w:id="0"/>
    </w:p>
    <w:p w14:paraId="63C709AE" w14:textId="2328EC01" w:rsidR="00413C1C" w:rsidRDefault="2F399E73" w:rsidP="00475FD3">
      <w:pPr>
        <w:jc w:val="both"/>
        <w:rPr>
          <w:rFonts w:ascii="Courier New" w:hAnsi="Courier New" w:cs="Courier New"/>
        </w:rPr>
      </w:pPr>
      <w:r w:rsidRPr="2F399E73">
        <w:rPr>
          <w:rFonts w:ascii="Courier New" w:hAnsi="Courier New" w:cs="Courier New"/>
        </w:rPr>
        <w:t>Les informations pratiques et le détail de la journée vous seront transmis après inscription.</w:t>
      </w:r>
    </w:p>
    <w:p w14:paraId="72A3D3EC" w14:textId="77777777" w:rsidR="005701C1" w:rsidRDefault="005701C1" w:rsidP="00475FD3">
      <w:pPr>
        <w:jc w:val="both"/>
        <w:rPr>
          <w:rFonts w:ascii="Courier New" w:hAnsi="Courier New" w:cs="Courier New"/>
        </w:rPr>
      </w:pPr>
    </w:p>
    <w:p w14:paraId="0E27B00A" w14:textId="1CCE4D43" w:rsidR="005701C1" w:rsidRDefault="00F12AE5" w:rsidP="00475FD3">
      <w:pPr>
        <w:spacing w:line="259" w:lineRule="auto"/>
        <w:jc w:val="center"/>
      </w:pPr>
      <w:r>
        <w:rPr>
          <w:noProof/>
        </w:rPr>
        <w:drawing>
          <wp:inline distT="0" distB="0" distL="0" distR="0" wp14:anchorId="2E6C1610" wp14:editId="54B6BF7E">
            <wp:extent cx="2628900" cy="20222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4377" cy="202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1C1" w:rsidSect="00F12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D68"/>
    <w:multiLevelType w:val="hybridMultilevel"/>
    <w:tmpl w:val="141E1DE6"/>
    <w:lvl w:ilvl="0" w:tplc="886C10C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0F"/>
    <w:rsid w:val="00002795"/>
    <w:rsid w:val="0016237F"/>
    <w:rsid w:val="002C57C7"/>
    <w:rsid w:val="00371016"/>
    <w:rsid w:val="003B7C55"/>
    <w:rsid w:val="00413C1C"/>
    <w:rsid w:val="00475FD3"/>
    <w:rsid w:val="005701C1"/>
    <w:rsid w:val="005C24B1"/>
    <w:rsid w:val="008D5299"/>
    <w:rsid w:val="00A35E3F"/>
    <w:rsid w:val="00AE330F"/>
    <w:rsid w:val="00BA4BF0"/>
    <w:rsid w:val="00F12AE5"/>
    <w:rsid w:val="00F12C70"/>
    <w:rsid w:val="2F399E73"/>
    <w:rsid w:val="41B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37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lass1">
    <w:name w:val="class1"/>
    <w:rPr>
      <w:shd w:val="clear" w:color="auto" w:fill="DEE252"/>
    </w:rPr>
  </w:style>
  <w:style w:type="character" w:styleId="Lienhypertexte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lass1">
    <w:name w:val="class1"/>
    <w:rPr>
      <w:shd w:val="clear" w:color="auto" w:fill="DEE252"/>
    </w:rPr>
  </w:style>
  <w:style w:type="character" w:styleId="Lienhypertexte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prp.blf@bcl.msa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1737</Characters>
  <Application>Microsoft Office Word</Application>
  <DocSecurity>0</DocSecurity>
  <Lines>14</Lines>
  <Paragraphs>4</Paragraphs>
  <ScaleCrop>false</ScaleCrop>
  <Company>MSA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MSA informe sur les risques, pour notre santé, liés à l’utilisation des produits phytosanitaires</dc:title>
  <dc:subject/>
  <dc:creator>MSA</dc:creator>
  <cp:keywords/>
  <dc:description/>
  <cp:lastModifiedBy>MSA</cp:lastModifiedBy>
  <cp:revision>38</cp:revision>
  <dcterms:created xsi:type="dcterms:W3CDTF">2020-09-30T13:24:00Z</dcterms:created>
  <dcterms:modified xsi:type="dcterms:W3CDTF">2020-10-01T13:11:00Z</dcterms:modified>
</cp:coreProperties>
</file>